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5389" w14:textId="77777777" w:rsidR="0032119E" w:rsidRPr="0032119E" w:rsidRDefault="0032119E" w:rsidP="0032119E">
      <w:r w:rsidRPr="0032119E">
        <w:rPr>
          <w:b/>
          <w:bCs/>
        </w:rPr>
        <w:t>Filing Fees (as of January 1, 2013)</w:t>
      </w:r>
      <w:r w:rsidRPr="0032119E">
        <w:br/>
        <w:t>LB-14 (Neb.Rev.Stat.33-109)</w:t>
      </w:r>
    </w:p>
    <w:p w14:paraId="6D6E8815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1st page of document: $10.00</w:t>
      </w:r>
    </w:p>
    <w:p w14:paraId="44677B40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2nd page &amp; all subsequent pages: $6.00 each</w:t>
      </w:r>
    </w:p>
    <w:p w14:paraId="50F01633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The above fees pertain to ALL documents filed within the Register of Deeds offices.</w:t>
      </w:r>
    </w:p>
    <w:p w14:paraId="2590751A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Exceptions listed below are "no fee" documents:</w:t>
      </w:r>
    </w:p>
    <w:p w14:paraId="31E9205E" w14:textId="77777777" w:rsidR="0032119E" w:rsidRPr="0032119E" w:rsidRDefault="0032119E" w:rsidP="0032119E">
      <w:pPr>
        <w:numPr>
          <w:ilvl w:val="1"/>
          <w:numId w:val="1"/>
        </w:numPr>
      </w:pPr>
      <w:r w:rsidRPr="0032119E">
        <w:t>Federal Tax Lien Termination</w:t>
      </w:r>
    </w:p>
    <w:p w14:paraId="578B7948" w14:textId="77777777" w:rsidR="0032119E" w:rsidRPr="0032119E" w:rsidRDefault="0032119E" w:rsidP="0032119E">
      <w:pPr>
        <w:numPr>
          <w:ilvl w:val="1"/>
          <w:numId w:val="1"/>
        </w:numPr>
      </w:pPr>
      <w:r w:rsidRPr="0032119E">
        <w:t>State Tax Lien Termination</w:t>
      </w:r>
    </w:p>
    <w:p w14:paraId="1CB8B5C5" w14:textId="77777777" w:rsidR="0032119E" w:rsidRPr="0032119E" w:rsidRDefault="0032119E" w:rsidP="0032119E">
      <w:pPr>
        <w:numPr>
          <w:ilvl w:val="1"/>
          <w:numId w:val="1"/>
        </w:numPr>
      </w:pPr>
      <w:r w:rsidRPr="0032119E">
        <w:t>UCC Termination</w:t>
      </w:r>
    </w:p>
    <w:p w14:paraId="75220EA5" w14:textId="77777777" w:rsidR="0032119E" w:rsidRPr="0032119E" w:rsidRDefault="0032119E" w:rsidP="0032119E">
      <w:pPr>
        <w:numPr>
          <w:ilvl w:val="1"/>
          <w:numId w:val="1"/>
        </w:numPr>
      </w:pPr>
      <w:r w:rsidRPr="0032119E">
        <w:t>Relinquishment</w:t>
      </w:r>
    </w:p>
    <w:p w14:paraId="3698C61B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Certified copies: $1.50 per page</w:t>
      </w:r>
    </w:p>
    <w:p w14:paraId="1DF4BE85" w14:textId="77777777" w:rsidR="0032119E" w:rsidRPr="0032119E" w:rsidRDefault="0032119E" w:rsidP="0032119E">
      <w:pPr>
        <w:numPr>
          <w:ilvl w:val="0"/>
          <w:numId w:val="1"/>
        </w:numPr>
      </w:pPr>
      <w:r w:rsidRPr="0032119E">
        <w:t>UCC Financings Statements, Assignment, Amendments, Release, Partial Release: Flat Fee $14.00 (Change effective date 7/1/2021) LB 910 passed 7/31/2020</w:t>
      </w:r>
    </w:p>
    <w:p w14:paraId="513DBD72" w14:textId="77777777" w:rsidR="0032119E" w:rsidRPr="0032119E" w:rsidRDefault="0032119E" w:rsidP="0032119E">
      <w:r w:rsidRPr="0032119E">
        <w:rPr>
          <w:b/>
          <w:bCs/>
        </w:rPr>
        <w:t xml:space="preserve">All Nebraska Counties – Pursuant to NE LB1067, Documentary Stamp Taxes will increase by one dollar – from $2.32 to $3.32 per $1,000.00 value transferred. This will begin July 18, </w:t>
      </w:r>
      <w:proofErr w:type="gramStart"/>
      <w:r w:rsidRPr="0032119E">
        <w:rPr>
          <w:b/>
          <w:bCs/>
        </w:rPr>
        <w:t>2026</w:t>
      </w:r>
      <w:proofErr w:type="gramEnd"/>
      <w:r w:rsidRPr="0032119E">
        <w:rPr>
          <w:b/>
          <w:bCs/>
        </w:rPr>
        <w:t xml:space="preserve"> and will end December 31, 2031.  </w:t>
      </w:r>
    </w:p>
    <w:p w14:paraId="4899A30B" w14:textId="77777777" w:rsidR="0032119E" w:rsidRPr="0032119E" w:rsidRDefault="0032119E" w:rsidP="0032119E">
      <w:r w:rsidRPr="0032119E">
        <w:t>(See the </w:t>
      </w:r>
      <w:hyperlink r:id="rId5" w:history="1">
        <w:r w:rsidRPr="000135E3">
          <w:rPr>
            <w:rStyle w:val="Hyperlink"/>
            <w:color w:val="auto"/>
            <w:u w:val="none"/>
          </w:rPr>
          <w:t>Computation Table</w:t>
        </w:r>
      </w:hyperlink>
      <w:r w:rsidRPr="000135E3">
        <w:t>) </w:t>
      </w:r>
      <w:r w:rsidRPr="0032119E">
        <w:t>The Nebraska Department of Revenue requires the Register of Deeds office to collect a documentary-stamp tax when a deed is presented for recording</w:t>
      </w:r>
    </w:p>
    <w:p w14:paraId="4910B4A9" w14:textId="77777777" w:rsidR="0032119E" w:rsidRPr="0032119E" w:rsidRDefault="0032119E" w:rsidP="0032119E">
      <w:proofErr w:type="gramStart"/>
      <w:r w:rsidRPr="0032119E">
        <w:t>A Form</w:t>
      </w:r>
      <w:proofErr w:type="gramEnd"/>
      <w:r w:rsidRPr="0032119E">
        <w:t xml:space="preserve"> 521 (transfer statement) must be completed for all deeds, memorandum of contracts and/or land contracts</w:t>
      </w:r>
    </w:p>
    <w:p w14:paraId="22170E0B" w14:textId="77777777" w:rsidR="0032119E" w:rsidRPr="0032119E" w:rsidRDefault="0032119E" w:rsidP="0032119E">
      <w:r w:rsidRPr="0032119E">
        <w:rPr>
          <w:b/>
          <w:bCs/>
        </w:rPr>
        <w:t>LB 254 - Provide New Requirements for Instruments recorded in the Office of Register of Deeds Effective August 27, 2011</w:t>
      </w:r>
    </w:p>
    <w:p w14:paraId="69828D97" w14:textId="77777777" w:rsidR="0032119E" w:rsidRPr="0032119E" w:rsidRDefault="0032119E" w:rsidP="0032119E">
      <w:pPr>
        <w:numPr>
          <w:ilvl w:val="0"/>
          <w:numId w:val="2"/>
        </w:numPr>
      </w:pPr>
      <w:r w:rsidRPr="0032119E">
        <w:rPr>
          <w:b/>
          <w:bCs/>
        </w:rPr>
        <w:t>Recording Space Requirements</w:t>
      </w:r>
    </w:p>
    <w:p w14:paraId="507ED2A4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3" X 8 1/2" on top of page 1</w:t>
      </w:r>
    </w:p>
    <w:p w14:paraId="2C63AFED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No attachment or affirmation shall be used in any way to cover any information or printed material on the instrument. (For example, nothing may be taped or attached to an instrument.)</w:t>
      </w:r>
    </w:p>
    <w:p w14:paraId="0760E27B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 xml:space="preserve">Every instrument presented for recording shall have on the first page BELOW the </w:t>
      </w:r>
      <w:proofErr w:type="gramStart"/>
      <w:r w:rsidRPr="0032119E">
        <w:t>3 inch</w:t>
      </w:r>
      <w:proofErr w:type="gramEnd"/>
      <w:r w:rsidRPr="0032119E">
        <w:t xml:space="preserve"> margin a return address and the title of the document</w:t>
      </w:r>
    </w:p>
    <w:p w14:paraId="2ADD31D2" w14:textId="77777777" w:rsidR="0032119E" w:rsidRPr="0032119E" w:rsidRDefault="0032119E" w:rsidP="0032119E">
      <w:pPr>
        <w:numPr>
          <w:ilvl w:val="0"/>
          <w:numId w:val="2"/>
        </w:numPr>
      </w:pPr>
      <w:r w:rsidRPr="0032119E">
        <w:rPr>
          <w:b/>
          <w:bCs/>
        </w:rPr>
        <w:lastRenderedPageBreak/>
        <w:t>Margin Requirements</w:t>
      </w:r>
    </w:p>
    <w:p w14:paraId="02CD146B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1" on both vertical sides, and 1" on the bottom. This applies throughout the document.</w:t>
      </w:r>
    </w:p>
    <w:p w14:paraId="1094F928" w14:textId="77777777" w:rsidR="0032119E" w:rsidRPr="0032119E" w:rsidRDefault="0032119E" w:rsidP="0032119E">
      <w:pPr>
        <w:numPr>
          <w:ilvl w:val="0"/>
          <w:numId w:val="2"/>
        </w:numPr>
      </w:pPr>
      <w:r w:rsidRPr="0032119E">
        <w:rPr>
          <w:b/>
          <w:bCs/>
        </w:rPr>
        <w:t>Instrument Requirements</w:t>
      </w:r>
    </w:p>
    <w:p w14:paraId="3E27346C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Paper at least 8 1/2" X 11" , and no larger than 8 1/2" X 14"</w:t>
      </w:r>
    </w:p>
    <w:p w14:paraId="0112E942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Shall be printed, typewritten or computer generated in black ink, white paper, and a minimum 8pt font</w:t>
      </w:r>
    </w:p>
    <w:p w14:paraId="4D8B2A2B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Must be legible</w:t>
      </w:r>
    </w:p>
    <w:p w14:paraId="6EDD9F5E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Each signature on an instrument shall be in black or dark blue ink</w:t>
      </w:r>
    </w:p>
    <w:p w14:paraId="4737C618" w14:textId="77777777" w:rsidR="0032119E" w:rsidRPr="0032119E" w:rsidRDefault="0032119E" w:rsidP="0032119E">
      <w:pPr>
        <w:numPr>
          <w:ilvl w:val="2"/>
          <w:numId w:val="2"/>
        </w:numPr>
      </w:pPr>
      <w:r w:rsidRPr="0032119E">
        <w:t>Names of each party shall be typed, printed, or stamped beneath the original signature.</w:t>
      </w:r>
    </w:p>
    <w:p w14:paraId="41B764C1" w14:textId="77777777" w:rsidR="0032119E" w:rsidRPr="0032119E" w:rsidRDefault="0032119E" w:rsidP="0032119E">
      <w:pPr>
        <w:numPr>
          <w:ilvl w:val="2"/>
          <w:numId w:val="2"/>
        </w:numPr>
      </w:pPr>
      <w:r w:rsidRPr="0032119E">
        <w:t>Stamps shall not cover or interfere with any part of the instrument</w:t>
      </w:r>
    </w:p>
    <w:p w14:paraId="33A11861" w14:textId="77777777" w:rsidR="0032119E" w:rsidRPr="0032119E" w:rsidRDefault="0032119E" w:rsidP="0032119E">
      <w:pPr>
        <w:numPr>
          <w:ilvl w:val="0"/>
          <w:numId w:val="2"/>
        </w:numPr>
      </w:pPr>
      <w:r w:rsidRPr="0032119E">
        <w:rPr>
          <w:b/>
          <w:bCs/>
        </w:rPr>
        <w:t>Exceptions to the rule</w:t>
      </w:r>
    </w:p>
    <w:p w14:paraId="46311A07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Instruments signed before the effective date of this bill (August 27, 2011)</w:t>
      </w:r>
    </w:p>
    <w:p w14:paraId="64C061BF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Instruments executed outside of the U.S.</w:t>
      </w:r>
    </w:p>
    <w:p w14:paraId="4372C91C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Certified copies from governmental agencies (Death Certificates)</w:t>
      </w:r>
    </w:p>
    <w:p w14:paraId="259A0027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Instruments signed by an incapacitated or deceased person at the time of recording</w:t>
      </w:r>
    </w:p>
    <w:p w14:paraId="2004AEDD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Instruments formatted to meet court requirements</w:t>
      </w:r>
    </w:p>
    <w:p w14:paraId="6EB50DD4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State &amp; Federal Tax Liens</w:t>
      </w:r>
    </w:p>
    <w:p w14:paraId="32E06B0A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UCC Instruments</w:t>
      </w:r>
    </w:p>
    <w:p w14:paraId="66771D32" w14:textId="77777777" w:rsidR="0032119E" w:rsidRPr="0032119E" w:rsidRDefault="0032119E" w:rsidP="0032119E">
      <w:pPr>
        <w:numPr>
          <w:ilvl w:val="1"/>
          <w:numId w:val="2"/>
        </w:numPr>
      </w:pPr>
      <w:r w:rsidRPr="0032119E">
        <w:t>Plats, Surveys, etc.</w:t>
      </w:r>
    </w:p>
    <w:p w14:paraId="0EE4CBB6" w14:textId="77777777" w:rsidR="00194840" w:rsidRDefault="00194840"/>
    <w:sectPr w:rsidR="00194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6142"/>
    <w:multiLevelType w:val="multilevel"/>
    <w:tmpl w:val="C102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1811FE"/>
    <w:multiLevelType w:val="multilevel"/>
    <w:tmpl w:val="F2A6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245072">
    <w:abstractNumId w:val="0"/>
  </w:num>
  <w:num w:numId="2" w16cid:durableId="850528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9E"/>
    <w:rsid w:val="000135E3"/>
    <w:rsid w:val="00194840"/>
    <w:rsid w:val="001B1B83"/>
    <w:rsid w:val="0032119E"/>
    <w:rsid w:val="00C7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4044"/>
  <w15:chartTrackingRefBased/>
  <w15:docId w15:val="{4CCE2EE6-6439-4268-B020-3FFDBBBF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1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11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ffalocounty.ne.gov/Portals/0/$3_32%20Documentary%20Stamp%20Tax%20Computation%20Table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MaryJo Jones</dc:creator>
  <cp:keywords/>
  <dc:description/>
  <cp:lastModifiedBy>MaryJo Jones</cp:lastModifiedBy>
  <cp:revision>2</cp:revision>
  <dcterms:created xsi:type="dcterms:W3CDTF">2026-07-20T20:36:00Z</dcterms:created>
  <dcterms:modified xsi:type="dcterms:W3CDTF">2026-07-20T20:41:00Z</dcterms:modified>
</cp:coreProperties>
</file>